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438C" w14:textId="77777777" w:rsidR="001B3238" w:rsidRPr="00CE2B7B" w:rsidRDefault="00957617" w:rsidP="006D12D9">
      <w:pPr>
        <w:rPr>
          <w:rFonts w:cstheme="minorHAnsi"/>
          <w:sz w:val="32"/>
          <w:szCs w:val="32"/>
        </w:rPr>
      </w:pPr>
      <w:r>
        <w:t xml:space="preserve">       </w:t>
      </w:r>
      <w:r w:rsidRPr="00CE2B7B">
        <w:t xml:space="preserve"> </w:t>
      </w:r>
      <w:r w:rsidR="006D12D9" w:rsidRPr="00CE2B7B">
        <w:t xml:space="preserve">      </w:t>
      </w:r>
      <w:r w:rsidR="006D12D9" w:rsidRPr="00CE2B7B">
        <w:rPr>
          <w:rFonts w:cstheme="minorHAnsi"/>
          <w:sz w:val="32"/>
          <w:szCs w:val="32"/>
        </w:rPr>
        <w:t xml:space="preserve">                  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91"/>
        <w:gridCol w:w="6824"/>
      </w:tblGrid>
      <w:tr w:rsidR="004A7811" w:rsidRPr="00CE2B7B" w14:paraId="788D6BC9" w14:textId="77777777" w:rsidTr="0004419F">
        <w:trPr>
          <w:trHeight w:val="546"/>
        </w:trPr>
        <w:tc>
          <w:tcPr>
            <w:tcW w:w="2891" w:type="dxa"/>
            <w:shd w:val="clear" w:color="auto" w:fill="FFFF00"/>
          </w:tcPr>
          <w:p w14:paraId="6FEAA52D" w14:textId="5C6C5B35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Abandon</w:t>
            </w:r>
          </w:p>
        </w:tc>
        <w:tc>
          <w:tcPr>
            <w:tcW w:w="6824" w:type="dxa"/>
          </w:tcPr>
          <w:p w14:paraId="1377DE07" w14:textId="43F3FA2A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To leave behind or stop caring for someone or something</w:t>
            </w:r>
          </w:p>
        </w:tc>
      </w:tr>
      <w:tr w:rsidR="004A7811" w:rsidRPr="00CE2B7B" w14:paraId="1797CD16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43143175" w14:textId="01D0E50B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Accustom</w:t>
            </w:r>
          </w:p>
        </w:tc>
        <w:tc>
          <w:tcPr>
            <w:tcW w:w="6824" w:type="dxa"/>
          </w:tcPr>
          <w:p w14:paraId="78BA212E" w14:textId="45EF8AEC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To get used to something</w:t>
            </w:r>
          </w:p>
        </w:tc>
      </w:tr>
      <w:tr w:rsidR="004A7811" w:rsidRPr="00CE2B7B" w14:paraId="79E8C6B0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35A383B5" w14:textId="11B154DC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Admission</w:t>
            </w:r>
          </w:p>
        </w:tc>
        <w:tc>
          <w:tcPr>
            <w:tcW w:w="6824" w:type="dxa"/>
          </w:tcPr>
          <w:p w14:paraId="5B112D39" w14:textId="77777777" w:rsidR="004A7811" w:rsidRDefault="004A7811" w:rsidP="004A781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Acknowledging the truth of something</w:t>
            </w:r>
          </w:p>
          <w:p w14:paraId="5D0091DE" w14:textId="3D00D17A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Being allowed to enter a place or organisation</w:t>
            </w:r>
          </w:p>
        </w:tc>
      </w:tr>
      <w:tr w:rsidR="004A7811" w:rsidRPr="00CE2B7B" w14:paraId="57AB8FE1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21B545B" w14:textId="63711321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Affable</w:t>
            </w:r>
          </w:p>
        </w:tc>
        <w:tc>
          <w:tcPr>
            <w:tcW w:w="6824" w:type="dxa"/>
          </w:tcPr>
          <w:p w14:paraId="1D80222B" w14:textId="03F7C2B7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 xml:space="preserve">Friendly, good-natured, easy to talk to </w:t>
            </w:r>
          </w:p>
        </w:tc>
      </w:tr>
      <w:tr w:rsidR="004A7811" w:rsidRPr="00CE2B7B" w14:paraId="58336C95" w14:textId="77777777" w:rsidTr="0023731B">
        <w:trPr>
          <w:trHeight w:val="835"/>
        </w:trPr>
        <w:tc>
          <w:tcPr>
            <w:tcW w:w="2891" w:type="dxa"/>
            <w:shd w:val="clear" w:color="auto" w:fill="FFFF00"/>
          </w:tcPr>
          <w:p w14:paraId="6BBB96C8" w14:textId="52F5A545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Altitude</w:t>
            </w:r>
          </w:p>
        </w:tc>
        <w:tc>
          <w:tcPr>
            <w:tcW w:w="6824" w:type="dxa"/>
          </w:tcPr>
          <w:p w14:paraId="16947404" w14:textId="34D22A26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The height of an object or point in relation to sea level or ground level</w:t>
            </w:r>
          </w:p>
        </w:tc>
      </w:tr>
      <w:tr w:rsidR="004A7811" w:rsidRPr="00CE2B7B" w14:paraId="3C48347D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47D973A2" w14:textId="7DA7C4B9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Besieged</w:t>
            </w:r>
          </w:p>
        </w:tc>
        <w:tc>
          <w:tcPr>
            <w:tcW w:w="6824" w:type="dxa"/>
          </w:tcPr>
          <w:p w14:paraId="7C35F014" w14:textId="2832F401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Surrounded by hostile or enemy forces</w:t>
            </w:r>
          </w:p>
        </w:tc>
      </w:tr>
      <w:tr w:rsidR="004A7811" w:rsidRPr="00CE2B7B" w14:paraId="6219BA4F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391277C0" w14:textId="45C79B83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Belligerent</w:t>
            </w:r>
          </w:p>
        </w:tc>
        <w:tc>
          <w:tcPr>
            <w:tcW w:w="6824" w:type="dxa"/>
          </w:tcPr>
          <w:p w14:paraId="1488E083" w14:textId="15A5BF91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 xml:space="preserve">Being hostile and aggressive </w:t>
            </w:r>
          </w:p>
        </w:tc>
      </w:tr>
      <w:tr w:rsidR="004A7811" w:rsidRPr="00CE2B7B" w14:paraId="4603FB2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100D55CC" w14:textId="12B2E263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Bargain</w:t>
            </w:r>
          </w:p>
        </w:tc>
        <w:tc>
          <w:tcPr>
            <w:tcW w:w="6824" w:type="dxa"/>
          </w:tcPr>
          <w:p w14:paraId="6AA13891" w14:textId="73A3B918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A low, or lower than expected, cost or price</w:t>
            </w:r>
          </w:p>
        </w:tc>
      </w:tr>
      <w:tr w:rsidR="004A7811" w:rsidRPr="00CE2B7B" w14:paraId="68F511B7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21C5DC69" w14:textId="6B00B258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Brusque</w:t>
            </w:r>
          </w:p>
        </w:tc>
        <w:tc>
          <w:tcPr>
            <w:tcW w:w="6824" w:type="dxa"/>
          </w:tcPr>
          <w:p w14:paraId="3EA55D32" w14:textId="14C6D813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 xml:space="preserve">Rude, abrupt and unfriendly </w:t>
            </w:r>
          </w:p>
        </w:tc>
      </w:tr>
      <w:tr w:rsidR="004A7811" w:rsidRPr="00CE2B7B" w14:paraId="03C2BF42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1CB58F6C" w14:textId="2B5C1F5B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Caulking</w:t>
            </w:r>
          </w:p>
        </w:tc>
        <w:tc>
          <w:tcPr>
            <w:tcW w:w="6824" w:type="dxa"/>
          </w:tcPr>
          <w:p w14:paraId="7C4BD1F6" w14:textId="082BA05B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Any semisolid substance used to fill gaps, cracks or pores</w:t>
            </w:r>
          </w:p>
        </w:tc>
      </w:tr>
      <w:tr w:rsidR="004A7811" w:rsidRPr="00CE2B7B" w14:paraId="738FF1D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130083D" w14:textId="0CB382AD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Choreographer</w:t>
            </w:r>
          </w:p>
        </w:tc>
        <w:tc>
          <w:tcPr>
            <w:tcW w:w="6824" w:type="dxa"/>
          </w:tcPr>
          <w:p w14:paraId="0AB8EE05" w14:textId="5DA8E27D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 xml:space="preserve">A composer of dances </w:t>
            </w:r>
          </w:p>
        </w:tc>
      </w:tr>
      <w:tr w:rsidR="004A7811" w:rsidRPr="00CE2B7B" w14:paraId="4B0C1941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43D652C" w14:textId="3305C5BB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Companion</w:t>
            </w:r>
          </w:p>
        </w:tc>
        <w:tc>
          <w:tcPr>
            <w:tcW w:w="6824" w:type="dxa"/>
          </w:tcPr>
          <w:p w14:paraId="725F3F4B" w14:textId="7F7F551F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>A friend, someone who you spend a lot of time with</w:t>
            </w:r>
          </w:p>
        </w:tc>
      </w:tr>
      <w:tr w:rsidR="004A7811" w:rsidRPr="00CE2B7B" w14:paraId="1B350C46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2A31B9F1" w14:textId="52F17D52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Consideration</w:t>
            </w:r>
          </w:p>
        </w:tc>
        <w:tc>
          <w:tcPr>
            <w:tcW w:w="6824" w:type="dxa"/>
          </w:tcPr>
          <w:p w14:paraId="50B71888" w14:textId="1561A4C2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Careful thought, typically over a period of time</w:t>
            </w:r>
          </w:p>
        </w:tc>
      </w:tr>
      <w:tr w:rsidR="004A7811" w:rsidRPr="00CE2B7B" w14:paraId="7ABCD78D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D249E5D" w14:textId="5DFA6484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Decline</w:t>
            </w:r>
          </w:p>
        </w:tc>
        <w:tc>
          <w:tcPr>
            <w:tcW w:w="6824" w:type="dxa"/>
          </w:tcPr>
          <w:p w14:paraId="60DC33D2" w14:textId="69EF0513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A gradual and continuous loss of strength, numbers, quality, or value</w:t>
            </w:r>
          </w:p>
        </w:tc>
      </w:tr>
      <w:tr w:rsidR="004A7811" w:rsidRPr="00CE2B7B" w14:paraId="02728CDD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39A63B60" w14:textId="11A2A40A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Demolished</w:t>
            </w:r>
          </w:p>
        </w:tc>
        <w:tc>
          <w:tcPr>
            <w:tcW w:w="6824" w:type="dxa"/>
          </w:tcPr>
          <w:p w14:paraId="3940B528" w14:textId="277BC9F5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Having been destroyed </w:t>
            </w:r>
          </w:p>
        </w:tc>
      </w:tr>
      <w:tr w:rsidR="004A7811" w:rsidRPr="00CE2B7B" w14:paraId="20C137AC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F9298C7" w14:textId="52FF89EE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Derelict</w:t>
            </w:r>
          </w:p>
        </w:tc>
        <w:tc>
          <w:tcPr>
            <w:tcW w:w="6824" w:type="dxa"/>
          </w:tcPr>
          <w:p w14:paraId="35FC07BA" w14:textId="305B45B4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Abandoned, or left unused or unoccupied</w:t>
            </w:r>
          </w:p>
        </w:tc>
      </w:tr>
      <w:tr w:rsidR="004A7811" w:rsidRPr="00CE2B7B" w14:paraId="1543572F" w14:textId="77777777" w:rsidTr="0023731B">
        <w:trPr>
          <w:trHeight w:val="422"/>
        </w:trPr>
        <w:tc>
          <w:tcPr>
            <w:tcW w:w="2891" w:type="dxa"/>
            <w:shd w:val="clear" w:color="auto" w:fill="FFFF00"/>
          </w:tcPr>
          <w:p w14:paraId="2F8197CE" w14:textId="388DE6DA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Desperately</w:t>
            </w:r>
          </w:p>
        </w:tc>
        <w:tc>
          <w:tcPr>
            <w:tcW w:w="6824" w:type="dxa"/>
          </w:tcPr>
          <w:p w14:paraId="19A976E8" w14:textId="36DE1894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To a great or extreme degree or extent</w:t>
            </w:r>
          </w:p>
        </w:tc>
      </w:tr>
      <w:tr w:rsidR="004A7811" w:rsidRPr="00CE2B7B" w14:paraId="610D6C3D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537462B1" w14:textId="0161C860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lastRenderedPageBreak/>
              <w:t>Dilapidated</w:t>
            </w:r>
          </w:p>
        </w:tc>
        <w:tc>
          <w:tcPr>
            <w:tcW w:w="6824" w:type="dxa"/>
          </w:tcPr>
          <w:p w14:paraId="32FAF81E" w14:textId="1F50BFDA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Low, or very bad, in condition or quality</w:t>
            </w:r>
          </w:p>
        </w:tc>
      </w:tr>
      <w:tr w:rsidR="004A7811" w:rsidRPr="00CE2B7B" w14:paraId="3D684B2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AFE5C17" w14:textId="77DCD1C7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Abandon</w:t>
            </w:r>
          </w:p>
        </w:tc>
        <w:tc>
          <w:tcPr>
            <w:tcW w:w="6824" w:type="dxa"/>
          </w:tcPr>
          <w:p w14:paraId="6B1FC8D4" w14:textId="6D68C4DA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To leave behind or stop caring for someone or something</w:t>
            </w:r>
          </w:p>
        </w:tc>
      </w:tr>
      <w:tr w:rsidR="004A7811" w:rsidRPr="00CE2B7B" w14:paraId="6710916F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516E9DB" w14:textId="459879B9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Domestic</w:t>
            </w:r>
          </w:p>
        </w:tc>
        <w:tc>
          <w:tcPr>
            <w:tcW w:w="6824" w:type="dxa"/>
          </w:tcPr>
          <w:p w14:paraId="3B167197" w14:textId="058284D4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 xml:space="preserve">Relating to home and family </w:t>
            </w:r>
          </w:p>
        </w:tc>
      </w:tr>
      <w:tr w:rsidR="004A7811" w:rsidRPr="00CE2B7B" w14:paraId="1FF9AC71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01A83887" w14:textId="7B2E6B97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Drought</w:t>
            </w:r>
          </w:p>
        </w:tc>
        <w:tc>
          <w:tcPr>
            <w:tcW w:w="6824" w:type="dxa"/>
          </w:tcPr>
          <w:p w14:paraId="2D8D476B" w14:textId="3EE270FF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An insufficient amount or supply (of something)</w:t>
            </w:r>
          </w:p>
        </w:tc>
      </w:tr>
      <w:tr w:rsidR="004A7811" w:rsidRPr="00CE2B7B" w14:paraId="21ECFAE4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48591E7D" w14:textId="1015CB45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Empire</w:t>
            </w:r>
          </w:p>
        </w:tc>
        <w:tc>
          <w:tcPr>
            <w:tcW w:w="6824" w:type="dxa"/>
          </w:tcPr>
          <w:p w14:paraId="1DF382C8" w14:textId="2F23C75F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A large commercial organization owned or controlled by one person or group</w:t>
            </w:r>
          </w:p>
        </w:tc>
      </w:tr>
      <w:tr w:rsidR="004A7811" w:rsidRPr="00CE2B7B" w14:paraId="6B31126E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1B61B434" w14:textId="0AA44EEC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Enterprise</w:t>
            </w:r>
          </w:p>
        </w:tc>
        <w:tc>
          <w:tcPr>
            <w:tcW w:w="6824" w:type="dxa"/>
          </w:tcPr>
          <w:p w14:paraId="0E4AEB49" w14:textId="5C746B2E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A business or company</w:t>
            </w:r>
          </w:p>
        </w:tc>
      </w:tr>
      <w:tr w:rsidR="004A7811" w:rsidRPr="00CE2B7B" w14:paraId="4C0F0C5A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49CE7AB" w14:textId="7940AD6E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Exclaim</w:t>
            </w:r>
          </w:p>
        </w:tc>
        <w:tc>
          <w:tcPr>
            <w:tcW w:w="6824" w:type="dxa"/>
          </w:tcPr>
          <w:p w14:paraId="22705F91" w14:textId="414A607A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 xml:space="preserve">To shout out suddenly from strong emotion  </w:t>
            </w:r>
          </w:p>
        </w:tc>
      </w:tr>
      <w:tr w:rsidR="004A7811" w:rsidRPr="00CE2B7B" w14:paraId="433922F7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859A7E4" w14:textId="5D640A8D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Extinction</w:t>
            </w:r>
          </w:p>
        </w:tc>
        <w:tc>
          <w:tcPr>
            <w:tcW w:w="6824" w:type="dxa"/>
          </w:tcPr>
          <w:p w14:paraId="228AD5CF" w14:textId="61F5A215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 xml:space="preserve">The state of destroying, or getting rid of something, completely </w:t>
            </w:r>
          </w:p>
        </w:tc>
      </w:tr>
      <w:tr w:rsidR="004A7811" w:rsidRPr="00CE2B7B" w14:paraId="20E7BD2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01FF437D" w14:textId="2757D7D2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Flamboyant</w:t>
            </w:r>
          </w:p>
        </w:tc>
        <w:tc>
          <w:tcPr>
            <w:tcW w:w="6824" w:type="dxa"/>
          </w:tcPr>
          <w:p w14:paraId="38CCB926" w14:textId="6FFF651C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Bright, colourful and showy in appearance</w:t>
            </w:r>
          </w:p>
        </w:tc>
      </w:tr>
      <w:tr w:rsidR="004A7811" w:rsidRPr="00CE2B7B" w14:paraId="30A229CD" w14:textId="77777777" w:rsidTr="0023731B">
        <w:trPr>
          <w:trHeight w:val="422"/>
        </w:trPr>
        <w:tc>
          <w:tcPr>
            <w:tcW w:w="2891" w:type="dxa"/>
            <w:shd w:val="clear" w:color="auto" w:fill="FFFF00"/>
          </w:tcPr>
          <w:p w14:paraId="754F48B1" w14:textId="33D6CA80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Foundation</w:t>
            </w:r>
          </w:p>
        </w:tc>
        <w:tc>
          <w:tcPr>
            <w:tcW w:w="6824" w:type="dxa"/>
          </w:tcPr>
          <w:p w14:paraId="7DA4A6DB" w14:textId="5223568F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An underlying basis or principle</w:t>
            </w:r>
          </w:p>
        </w:tc>
      </w:tr>
      <w:tr w:rsidR="004A7811" w:rsidRPr="00CE2B7B" w14:paraId="6C199778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82A7C41" w14:textId="30BC7F6C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Frequent</w:t>
            </w:r>
          </w:p>
        </w:tc>
        <w:tc>
          <w:tcPr>
            <w:tcW w:w="6824" w:type="dxa"/>
          </w:tcPr>
          <w:p w14:paraId="70EDC132" w14:textId="4A71130C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>Something that occurs quite often</w:t>
            </w:r>
          </w:p>
        </w:tc>
      </w:tr>
      <w:tr w:rsidR="004A7811" w:rsidRPr="00CE2B7B" w14:paraId="2D51B3A8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2CD4BD9F" w14:textId="6EF491C4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Frivolous</w:t>
            </w:r>
          </w:p>
        </w:tc>
        <w:tc>
          <w:tcPr>
            <w:tcW w:w="6824" w:type="dxa"/>
          </w:tcPr>
          <w:p w14:paraId="787B4D4E" w14:textId="37890750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 xml:space="preserve">Silly or jokey </w:t>
            </w:r>
          </w:p>
        </w:tc>
      </w:tr>
      <w:tr w:rsidR="004A7811" w:rsidRPr="00CE2B7B" w14:paraId="53C27A73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3265F37F" w14:textId="1EEA4C53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Grieve</w:t>
            </w:r>
          </w:p>
        </w:tc>
        <w:tc>
          <w:tcPr>
            <w:tcW w:w="6824" w:type="dxa"/>
          </w:tcPr>
          <w:p w14:paraId="0C3B2336" w14:textId="1D7ED1D7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>To feel intense sadness and sorrow</w:t>
            </w:r>
          </w:p>
        </w:tc>
      </w:tr>
      <w:tr w:rsidR="004A7811" w:rsidRPr="00CE2B7B" w14:paraId="77FC9162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6E07194" w14:textId="2544D5BC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Garment</w:t>
            </w:r>
          </w:p>
        </w:tc>
        <w:tc>
          <w:tcPr>
            <w:tcW w:w="6824" w:type="dxa"/>
          </w:tcPr>
          <w:p w14:paraId="4B7238DF" w14:textId="5CC862B7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>Items of clothing</w:t>
            </w:r>
          </w:p>
        </w:tc>
      </w:tr>
      <w:tr w:rsidR="004A7811" w:rsidRPr="00CE2B7B" w14:paraId="0FBB8CB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2F625CA8" w14:textId="0E7FE305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Helix</w:t>
            </w:r>
          </w:p>
        </w:tc>
        <w:tc>
          <w:tcPr>
            <w:tcW w:w="6824" w:type="dxa"/>
          </w:tcPr>
          <w:p w14:paraId="6B895CD7" w14:textId="5B34F6CE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A spiral curve, shape, pattern, or object</w:t>
            </w:r>
          </w:p>
        </w:tc>
      </w:tr>
      <w:tr w:rsidR="004A7811" w:rsidRPr="00CE2B7B" w14:paraId="4F6B794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2911C51C" w14:textId="19ED1B53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Hollow</w:t>
            </w:r>
          </w:p>
        </w:tc>
        <w:tc>
          <w:tcPr>
            <w:tcW w:w="6824" w:type="dxa"/>
          </w:tcPr>
          <w:p w14:paraId="29C39658" w14:textId="383DF481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 empty space inside of something</w:t>
            </w:r>
          </w:p>
        </w:tc>
      </w:tr>
      <w:tr w:rsidR="004A7811" w:rsidRPr="00CE2B7B" w14:paraId="0928D34F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9183AF5" w14:textId="3BD9B8ED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Handkerchief</w:t>
            </w:r>
          </w:p>
        </w:tc>
        <w:tc>
          <w:tcPr>
            <w:tcW w:w="6824" w:type="dxa"/>
          </w:tcPr>
          <w:p w14:paraId="619AC29C" w14:textId="2A98418D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>A piece of material used to wipe your nose</w:t>
            </w:r>
          </w:p>
        </w:tc>
      </w:tr>
      <w:tr w:rsidR="004A7811" w:rsidRPr="00CE2B7B" w14:paraId="087CDD80" w14:textId="77777777" w:rsidTr="0023731B">
        <w:trPr>
          <w:trHeight w:val="605"/>
        </w:trPr>
        <w:tc>
          <w:tcPr>
            <w:tcW w:w="2891" w:type="dxa"/>
            <w:shd w:val="clear" w:color="auto" w:fill="FFFF00"/>
          </w:tcPr>
          <w:p w14:paraId="7E3F421B" w14:textId="2E1795D1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Idiosyncrasy</w:t>
            </w:r>
          </w:p>
        </w:tc>
        <w:tc>
          <w:tcPr>
            <w:tcW w:w="6824" w:type="dxa"/>
          </w:tcPr>
          <w:p w14:paraId="5BD7FFCA" w14:textId="59DB335D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A distinctive or quirky mannerism </w:t>
            </w:r>
          </w:p>
        </w:tc>
      </w:tr>
      <w:tr w:rsidR="004A7811" w:rsidRPr="00CE2B7B" w14:paraId="69D6988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394A274E" w14:textId="494E58B7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Impudent</w:t>
            </w:r>
          </w:p>
        </w:tc>
        <w:tc>
          <w:tcPr>
            <w:tcW w:w="6824" w:type="dxa"/>
          </w:tcPr>
          <w:p w14:paraId="6CD2B0D4" w14:textId="5DAE4DD4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  <w:shd w:val="clear" w:color="auto" w:fill="FFFFFF"/>
              </w:rPr>
              <w:t>Rude, not showing respect</w:t>
            </w:r>
          </w:p>
        </w:tc>
      </w:tr>
      <w:tr w:rsidR="004A7811" w:rsidRPr="00CE2B7B" w14:paraId="32EE8809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8A6088C" w14:textId="02ECA6B2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Incision</w:t>
            </w:r>
          </w:p>
        </w:tc>
        <w:tc>
          <w:tcPr>
            <w:tcW w:w="6824" w:type="dxa"/>
          </w:tcPr>
          <w:p w14:paraId="44A2C1B8" w14:textId="4BC3A4A0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>A small cut</w:t>
            </w:r>
          </w:p>
        </w:tc>
      </w:tr>
      <w:tr w:rsidR="004A7811" w:rsidRPr="00CE2B7B" w14:paraId="1714BF8F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03E59318" w14:textId="2B8F5D2E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Linger</w:t>
            </w:r>
          </w:p>
        </w:tc>
        <w:tc>
          <w:tcPr>
            <w:tcW w:w="6824" w:type="dxa"/>
          </w:tcPr>
          <w:p w14:paraId="1948C0AF" w14:textId="35F66A07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 xml:space="preserve">To stay in a place for a while </w:t>
            </w:r>
          </w:p>
        </w:tc>
      </w:tr>
      <w:tr w:rsidR="004A7811" w:rsidRPr="00CE2B7B" w14:paraId="5D1F26F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12059D74" w14:textId="494E70D9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lastRenderedPageBreak/>
              <w:t>Lenient</w:t>
            </w:r>
          </w:p>
        </w:tc>
        <w:tc>
          <w:tcPr>
            <w:tcW w:w="6824" w:type="dxa"/>
          </w:tcPr>
          <w:p w14:paraId="7C763012" w14:textId="614C1AA8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 w:rsidRPr="001C0C63">
              <w:rPr>
                <w:rFonts w:cstheme="minorHAnsi"/>
                <w:sz w:val="32"/>
                <w:szCs w:val="32"/>
              </w:rPr>
              <w:t>Kind and compassionate</w:t>
            </w:r>
          </w:p>
        </w:tc>
      </w:tr>
      <w:tr w:rsidR="004A7811" w:rsidRPr="00CE2B7B" w14:paraId="2C7F4E8F" w14:textId="77777777" w:rsidTr="0023731B">
        <w:trPr>
          <w:trHeight w:val="422"/>
        </w:trPr>
        <w:tc>
          <w:tcPr>
            <w:tcW w:w="2891" w:type="dxa"/>
            <w:shd w:val="clear" w:color="auto" w:fill="FFFF00"/>
          </w:tcPr>
          <w:p w14:paraId="0F259D88" w14:textId="30BB6ABA" w:rsidR="004A7811" w:rsidRPr="0023731B" w:rsidRDefault="004A7811" w:rsidP="004A781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C0C63">
              <w:rPr>
                <w:rFonts w:cstheme="minorHAnsi"/>
                <w:b/>
                <w:bCs/>
                <w:sz w:val="32"/>
                <w:szCs w:val="32"/>
              </w:rPr>
              <w:t>Lightning</w:t>
            </w:r>
          </w:p>
        </w:tc>
        <w:tc>
          <w:tcPr>
            <w:tcW w:w="6824" w:type="dxa"/>
          </w:tcPr>
          <w:p w14:paraId="311923CD" w14:textId="20FA3485" w:rsidR="004A7811" w:rsidRPr="00CE2B7B" w:rsidRDefault="004A7811" w:rsidP="004A781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Something that happens very quickly</w:t>
            </w:r>
          </w:p>
        </w:tc>
      </w:tr>
    </w:tbl>
    <w:p w14:paraId="3732A960" w14:textId="77777777" w:rsidR="004A7811" w:rsidRDefault="004A7811" w:rsidP="005E6ECF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258A879" w14:textId="77777777" w:rsidR="004A7811" w:rsidRDefault="004A7811" w:rsidP="005E6ECF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8F32E80" w14:textId="77777777" w:rsidR="00ED33E7" w:rsidRDefault="00ED33E7" w:rsidP="00ED33E7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744B8E88" w14:textId="77777777" w:rsidR="00ED33E7" w:rsidRDefault="00ED33E7" w:rsidP="00ED33E7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4CB93CD7" w14:textId="1A020488" w:rsidR="006D12D9" w:rsidRPr="001B3238" w:rsidRDefault="006D12D9" w:rsidP="006D12D9">
      <w:pPr>
        <w:rPr>
          <w:sz w:val="52"/>
          <w:szCs w:val="52"/>
        </w:rPr>
      </w:pPr>
      <w:bookmarkStart w:id="0" w:name="_GoBack"/>
      <w:bookmarkEnd w:id="0"/>
    </w:p>
    <w:sectPr w:rsidR="006D12D9" w:rsidRPr="001B3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8C6D" w14:textId="77777777" w:rsidR="008F67E7" w:rsidRDefault="008F67E7" w:rsidP="00CE2B7B">
      <w:pPr>
        <w:spacing w:after="0" w:line="240" w:lineRule="auto"/>
      </w:pPr>
      <w:r>
        <w:separator/>
      </w:r>
    </w:p>
  </w:endnote>
  <w:endnote w:type="continuationSeparator" w:id="0">
    <w:p w14:paraId="6570A5E3" w14:textId="77777777" w:rsidR="008F67E7" w:rsidRDefault="008F67E7" w:rsidP="00CE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6555" w14:textId="77777777" w:rsidR="00E0666C" w:rsidRDefault="00E06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84C3" w14:textId="3815ACF9" w:rsidR="00CE2B7B" w:rsidRDefault="00E0666C" w:rsidP="00CE2B7B">
    <w:pPr>
      <w:pStyle w:val="Footer"/>
      <w:jc w:val="right"/>
    </w:pPr>
    <w:r>
      <w:rPr>
        <w:noProof/>
        <w:lang w:eastAsia="en-GB"/>
      </w:rPr>
      <w:drawing>
        <wp:inline distT="0" distB="0" distL="0" distR="0" wp14:anchorId="3299AB2B" wp14:editId="4C485AE0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04450" w14:textId="77777777" w:rsidR="00E0666C" w:rsidRDefault="00E0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B4F02" w14:textId="77777777" w:rsidR="008F67E7" w:rsidRDefault="008F67E7" w:rsidP="00CE2B7B">
      <w:pPr>
        <w:spacing w:after="0" w:line="240" w:lineRule="auto"/>
      </w:pPr>
      <w:r>
        <w:separator/>
      </w:r>
    </w:p>
  </w:footnote>
  <w:footnote w:type="continuationSeparator" w:id="0">
    <w:p w14:paraId="711FDBA8" w14:textId="77777777" w:rsidR="008F67E7" w:rsidRDefault="008F67E7" w:rsidP="00CE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9DF2" w14:textId="77777777" w:rsidR="00E0666C" w:rsidRDefault="00E06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A760" w14:textId="367E493A" w:rsidR="00CE2B7B" w:rsidRDefault="00E0666C">
    <w:pPr>
      <w:pStyle w:val="Header"/>
    </w:pPr>
    <w:r>
      <w:rPr>
        <w:noProof/>
        <w:lang w:eastAsia="en-GB"/>
      </w:rPr>
      <w:drawing>
        <wp:inline distT="0" distB="0" distL="0" distR="0" wp14:anchorId="25CC1528" wp14:editId="21546644">
          <wp:extent cx="1028700" cy="1028700"/>
          <wp:effectExtent l="0" t="0" r="0" b="0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5B23" w14:textId="77777777" w:rsidR="00E0666C" w:rsidRDefault="00E06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9C6"/>
    <w:multiLevelType w:val="hybridMultilevel"/>
    <w:tmpl w:val="F9967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D9"/>
    <w:rsid w:val="00002A5B"/>
    <w:rsid w:val="0004419F"/>
    <w:rsid w:val="000C3F08"/>
    <w:rsid w:val="001469E8"/>
    <w:rsid w:val="001B3238"/>
    <w:rsid w:val="00205CE0"/>
    <w:rsid w:val="0023731B"/>
    <w:rsid w:val="002508E6"/>
    <w:rsid w:val="002A0B33"/>
    <w:rsid w:val="002C327D"/>
    <w:rsid w:val="0030492E"/>
    <w:rsid w:val="003B3816"/>
    <w:rsid w:val="00432C70"/>
    <w:rsid w:val="004A7811"/>
    <w:rsid w:val="004B3BFB"/>
    <w:rsid w:val="004F2973"/>
    <w:rsid w:val="00506CB3"/>
    <w:rsid w:val="00591208"/>
    <w:rsid w:val="005C4AB0"/>
    <w:rsid w:val="005E6ECF"/>
    <w:rsid w:val="006D12D9"/>
    <w:rsid w:val="007002B9"/>
    <w:rsid w:val="00703AEE"/>
    <w:rsid w:val="007311CC"/>
    <w:rsid w:val="00752C25"/>
    <w:rsid w:val="00763962"/>
    <w:rsid w:val="00821CE8"/>
    <w:rsid w:val="008D2A73"/>
    <w:rsid w:val="008F01EC"/>
    <w:rsid w:val="008F67E7"/>
    <w:rsid w:val="00957617"/>
    <w:rsid w:val="009764F8"/>
    <w:rsid w:val="009A6D01"/>
    <w:rsid w:val="00A51BB2"/>
    <w:rsid w:val="00CE2B7B"/>
    <w:rsid w:val="00D20337"/>
    <w:rsid w:val="00D82C00"/>
    <w:rsid w:val="00E0666C"/>
    <w:rsid w:val="00ED33E7"/>
    <w:rsid w:val="00F12DD4"/>
    <w:rsid w:val="00F43D2F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D1588"/>
  <w15:docId w15:val="{7AEBFA3A-0C62-423A-9D84-FA023809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7B"/>
  </w:style>
  <w:style w:type="paragraph" w:styleId="Footer">
    <w:name w:val="footer"/>
    <w:basedOn w:val="Normal"/>
    <w:link w:val="FooterChar"/>
    <w:uiPriority w:val="99"/>
    <w:unhideWhenUsed/>
    <w:rsid w:val="00C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7B"/>
  </w:style>
  <w:style w:type="character" w:styleId="Hyperlink">
    <w:name w:val="Hyperlink"/>
    <w:basedOn w:val="DefaultParagraphFont"/>
    <w:uiPriority w:val="99"/>
    <w:semiHidden/>
    <w:unhideWhenUsed/>
    <w:rsid w:val="005E6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4254-69B5-416B-88B5-CAFD75D3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2024-01-24T11:48:00Z</dcterms:created>
  <dcterms:modified xsi:type="dcterms:W3CDTF">2024-01-24T11:48:00Z</dcterms:modified>
</cp:coreProperties>
</file>